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A62D2D" w14:textId="77777777" w:rsidR="00E73392" w:rsidRPr="004A5460" w:rsidRDefault="00E73392" w:rsidP="00E73392">
      <w:pPr>
        <w:pStyle w:val="Heading1"/>
        <w:keepNext w:val="0"/>
        <w:widowControl w:val="0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</w:pPr>
      <w:r w:rsidRPr="004A5460">
        <w:tab/>
      </w:r>
      <w:r w:rsidRPr="004A5460">
        <w:tab/>
      </w:r>
      <w:r w:rsidRPr="004A5460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5184"/>
        <w:gridCol w:w="1701"/>
        <w:gridCol w:w="1560"/>
      </w:tblGrid>
      <w:tr w:rsidR="00E73392" w:rsidRPr="004A5460" w14:paraId="0AC9C2E1" w14:textId="77777777" w:rsidTr="006F18B3">
        <w:tc>
          <w:tcPr>
            <w:tcW w:w="1728" w:type="dxa"/>
          </w:tcPr>
          <w:p w14:paraId="731FD59C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 w:rsidRPr="004A5460">
              <w:rPr>
                <w:b/>
              </w:rPr>
              <w:t>JOB TITLE</w:t>
            </w:r>
          </w:p>
        </w:tc>
        <w:tc>
          <w:tcPr>
            <w:tcW w:w="5184" w:type="dxa"/>
          </w:tcPr>
          <w:p w14:paraId="2752BFB4" w14:textId="13734788" w:rsidR="00E73392" w:rsidRPr="004A5460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>
              <w:rPr>
                <w:b/>
              </w:rPr>
              <w:t xml:space="preserve">People </w:t>
            </w:r>
            <w:r w:rsidR="000E40EE">
              <w:rPr>
                <w:b/>
              </w:rPr>
              <w:t>Advisor</w:t>
            </w:r>
          </w:p>
        </w:tc>
        <w:tc>
          <w:tcPr>
            <w:tcW w:w="1701" w:type="dxa"/>
          </w:tcPr>
          <w:p w14:paraId="2C9123F3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 w:rsidRPr="004A5460">
              <w:rPr>
                <w:b/>
              </w:rPr>
              <w:t>JOB REF NO</w:t>
            </w:r>
          </w:p>
        </w:tc>
        <w:tc>
          <w:tcPr>
            <w:tcW w:w="1560" w:type="dxa"/>
          </w:tcPr>
          <w:p w14:paraId="571CE6A9" w14:textId="77777777" w:rsidR="00E73392" w:rsidRPr="00757FB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  <w:color w:val="FF0000"/>
              </w:rPr>
            </w:pPr>
          </w:p>
        </w:tc>
      </w:tr>
    </w:tbl>
    <w:p w14:paraId="7945F146" w14:textId="77777777" w:rsidR="00E73392" w:rsidRPr="004A5460" w:rsidRDefault="00E73392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before="120" w:after="120" w:line="240" w:lineRule="atLeast"/>
        <w:rPr>
          <w:b/>
        </w:rPr>
      </w:pPr>
      <w:r w:rsidRPr="004A5460">
        <w:rPr>
          <w:b/>
        </w:rPr>
        <w:t>1. BASIC JOB PURPOSE</w:t>
      </w:r>
    </w:p>
    <w:p w14:paraId="4AA25459" w14:textId="77777777" w:rsidR="00EE551C" w:rsidRDefault="00EE551C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before="120" w:after="120" w:line="240" w:lineRule="atLeast"/>
      </w:pPr>
      <w:r>
        <w:t>To provide high-quality, professional HR advice and support to Headteachers, School Office Managers and leaders across the Trust, ensuring the effective delivery of people management practices. The postholder will support schools with a wide range of HR matters, promote compliance with employment legislation and Trust policies, and contribute to the development of consistent, effective people management across the Trust.</w:t>
      </w:r>
    </w:p>
    <w:p w14:paraId="1940B888" w14:textId="1C7EE19F" w:rsidR="00E73392" w:rsidRPr="004A5460" w:rsidRDefault="00E73392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before="120" w:after="120" w:line="240" w:lineRule="atLeast"/>
        <w:rPr>
          <w:b/>
        </w:rPr>
      </w:pPr>
      <w:r w:rsidRPr="004A5460">
        <w:rPr>
          <w:b/>
        </w:rPr>
        <w:t>2. MAIN RESPONSIBILITIES</w:t>
      </w:r>
    </w:p>
    <w:tbl>
      <w:tblPr>
        <w:tblW w:w="10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9674"/>
      </w:tblGrid>
      <w:tr w:rsidR="00E73392" w:rsidRPr="004A5460" w14:paraId="4563F110" w14:textId="77777777" w:rsidTr="006F18B3">
        <w:trPr>
          <w:trHeight w:val="284"/>
        </w:trPr>
        <w:tc>
          <w:tcPr>
            <w:tcW w:w="607" w:type="dxa"/>
          </w:tcPr>
          <w:p w14:paraId="62F3FE30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674" w:type="dxa"/>
          </w:tcPr>
          <w:p w14:paraId="456B6DE6" w14:textId="45D9C32C" w:rsidR="00E73392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Provide timely, professional and practical HR advice and guidance to Headteachers, School Office Managers and leaders on a wide range of employment matters.</w:t>
            </w:r>
          </w:p>
        </w:tc>
      </w:tr>
      <w:tr w:rsidR="00E73392" w:rsidRPr="004A5460" w14:paraId="61528C17" w14:textId="77777777" w:rsidTr="006F18B3">
        <w:trPr>
          <w:trHeight w:val="284"/>
        </w:trPr>
        <w:tc>
          <w:tcPr>
            <w:tcW w:w="607" w:type="dxa"/>
          </w:tcPr>
          <w:p w14:paraId="1CAF97BD" w14:textId="69BC76C4" w:rsidR="00E73392" w:rsidRDefault="000B2FE3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74" w:type="dxa"/>
          </w:tcPr>
          <w:p w14:paraId="175CE1E3" w14:textId="716736CE" w:rsidR="00E73392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Support and advise managers through employee relations cases, including absence management, disciplinary, grievance, capability, performance and flexible working processes.</w:t>
            </w:r>
          </w:p>
        </w:tc>
      </w:tr>
      <w:tr w:rsidR="006248A3" w:rsidRPr="004A5460" w14:paraId="5B65D803" w14:textId="77777777" w:rsidTr="006F18B3">
        <w:trPr>
          <w:trHeight w:val="284"/>
        </w:trPr>
        <w:tc>
          <w:tcPr>
            <w:tcW w:w="607" w:type="dxa"/>
          </w:tcPr>
          <w:p w14:paraId="0B44A7AE" w14:textId="267063C3" w:rsidR="006248A3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74" w:type="dxa"/>
          </w:tcPr>
          <w:p w14:paraId="63E17582" w14:textId="3F78A971" w:rsidR="006248A3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Assist schools with recruitment and selection activities, ensuring compliance with safer recruitment requirements, employment legislation and Trust procedures.</w:t>
            </w:r>
          </w:p>
        </w:tc>
      </w:tr>
      <w:tr w:rsidR="00E73392" w:rsidRPr="004A5460" w14:paraId="5306999E" w14:textId="77777777" w:rsidTr="006F18B3">
        <w:trPr>
          <w:trHeight w:val="284"/>
        </w:trPr>
        <w:tc>
          <w:tcPr>
            <w:tcW w:w="607" w:type="dxa"/>
          </w:tcPr>
          <w:p w14:paraId="2623CADB" w14:textId="396DCC8B" w:rsidR="00E73392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674" w:type="dxa"/>
          </w:tcPr>
          <w:p w14:paraId="4629F772" w14:textId="1CBA7CE6" w:rsidR="00E73392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In conjunction with the HRD, s</w:t>
            </w:r>
            <w:r w:rsidRPr="00EE551C">
              <w:t>upport the implementation and consistent application of Trust HR policies, procedures and best practice across all schools.</w:t>
            </w:r>
          </w:p>
        </w:tc>
      </w:tr>
      <w:tr w:rsidR="00E73392" w:rsidRPr="004A5460" w14:paraId="3594D64E" w14:textId="77777777" w:rsidTr="006F18B3">
        <w:trPr>
          <w:trHeight w:val="284"/>
        </w:trPr>
        <w:tc>
          <w:tcPr>
            <w:tcW w:w="607" w:type="dxa"/>
          </w:tcPr>
          <w:p w14:paraId="586AB0D9" w14:textId="4FB365A8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674" w:type="dxa"/>
          </w:tcPr>
          <w:p w14:paraId="100F49F4" w14:textId="1B8A72C1" w:rsidR="00E73392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Produce and analyse HR management information, providing reports and insights to support workforce planning and decision-making.</w:t>
            </w:r>
          </w:p>
        </w:tc>
      </w:tr>
      <w:tr w:rsidR="00897D40" w:rsidRPr="004A5460" w14:paraId="4FAF7F8A" w14:textId="77777777" w:rsidTr="006F18B3">
        <w:trPr>
          <w:trHeight w:val="284"/>
        </w:trPr>
        <w:tc>
          <w:tcPr>
            <w:tcW w:w="607" w:type="dxa"/>
          </w:tcPr>
          <w:p w14:paraId="388EA66B" w14:textId="7EA6A829" w:rsidR="00897D4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674" w:type="dxa"/>
          </w:tcPr>
          <w:p w14:paraId="53932998" w14:textId="760C4EF3" w:rsidR="00897D40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Build effective working relationships with school leaders and colleagues, acting as a trusted HR partner to support operational and strategic people priorities.</w:t>
            </w:r>
          </w:p>
        </w:tc>
      </w:tr>
      <w:tr w:rsidR="0000581B" w:rsidRPr="004A5460" w14:paraId="4FE5D8EB" w14:textId="77777777" w:rsidTr="006F18B3">
        <w:trPr>
          <w:trHeight w:val="284"/>
        </w:trPr>
        <w:tc>
          <w:tcPr>
            <w:tcW w:w="607" w:type="dxa"/>
          </w:tcPr>
          <w:p w14:paraId="223A0D02" w14:textId="1BF4A35D" w:rsidR="0000581B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674" w:type="dxa"/>
          </w:tcPr>
          <w:p w14:paraId="2811DA06" w14:textId="1A7C63AE" w:rsidR="0000581B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With the HRD, d</w:t>
            </w:r>
            <w:r w:rsidRPr="00EE551C">
              <w:t>evelop and deliver training, guidance and coaching for school leaders and administrative staff to improve management capability and ensure consistent HR practice.</w:t>
            </w:r>
          </w:p>
        </w:tc>
      </w:tr>
      <w:tr w:rsidR="004B27AD" w:rsidRPr="004A5460" w14:paraId="7620C970" w14:textId="77777777" w:rsidTr="006F18B3">
        <w:trPr>
          <w:trHeight w:val="284"/>
        </w:trPr>
        <w:tc>
          <w:tcPr>
            <w:tcW w:w="607" w:type="dxa"/>
          </w:tcPr>
          <w:p w14:paraId="6A6D5207" w14:textId="18F8B91F" w:rsidR="004B27AD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674" w:type="dxa"/>
          </w:tcPr>
          <w:p w14:paraId="7EF0C775" w14:textId="7A929F98" w:rsidR="004B27AD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Maintain accurate HR records and documentation, ensuring confidentiality and compliance with GDPR and Trust record-keeping requirements.</w:t>
            </w:r>
          </w:p>
        </w:tc>
      </w:tr>
      <w:tr w:rsidR="00CA5C5C" w:rsidRPr="004A5460" w14:paraId="1810AA83" w14:textId="77777777" w:rsidTr="006F18B3">
        <w:trPr>
          <w:trHeight w:val="284"/>
        </w:trPr>
        <w:tc>
          <w:tcPr>
            <w:tcW w:w="607" w:type="dxa"/>
          </w:tcPr>
          <w:p w14:paraId="0B89581D" w14:textId="46B1F9D7" w:rsidR="00CA5C5C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9674" w:type="dxa"/>
          </w:tcPr>
          <w:p w14:paraId="2F061998" w14:textId="54E5F0BC" w:rsidR="00CA5C5C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Keep up to date with changes in employment legislation, education sector guidance and HR best practice, ensuring advice provided remains accurate and compliant.</w:t>
            </w:r>
          </w:p>
        </w:tc>
      </w:tr>
      <w:tr w:rsidR="00E73392" w:rsidRPr="004A5460" w14:paraId="0F65BCE0" w14:textId="77777777" w:rsidTr="006F18B3">
        <w:trPr>
          <w:trHeight w:val="284"/>
        </w:trPr>
        <w:tc>
          <w:tcPr>
            <w:tcW w:w="607" w:type="dxa"/>
          </w:tcPr>
          <w:p w14:paraId="29EE3ED0" w14:textId="1967C7F7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674" w:type="dxa"/>
          </w:tcPr>
          <w:p w14:paraId="33EC6830" w14:textId="324CA788" w:rsidR="00E73392" w:rsidRPr="00DD0798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DD0798">
              <w:t xml:space="preserve">Assist </w:t>
            </w:r>
            <w:r w:rsidR="00445F4C">
              <w:t>schools</w:t>
            </w:r>
            <w:r>
              <w:t xml:space="preserve"> </w:t>
            </w:r>
            <w:r w:rsidRPr="00DD0798">
              <w:t xml:space="preserve">with the </w:t>
            </w:r>
            <w:r>
              <w:t xml:space="preserve">preparation of information for publications and returns to the DfE, LA and other stakeholders within statutory guidelines. </w:t>
            </w:r>
          </w:p>
        </w:tc>
      </w:tr>
      <w:tr w:rsidR="00EA5B4C" w:rsidRPr="004A5460" w14:paraId="452F3008" w14:textId="77777777" w:rsidTr="006F18B3">
        <w:trPr>
          <w:trHeight w:val="284"/>
        </w:trPr>
        <w:tc>
          <w:tcPr>
            <w:tcW w:w="607" w:type="dxa"/>
          </w:tcPr>
          <w:p w14:paraId="0B41B388" w14:textId="5C6A5DD5" w:rsidR="00EA5B4C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674" w:type="dxa"/>
          </w:tcPr>
          <w:p w14:paraId="7291246C" w14:textId="70E95D4A" w:rsidR="00EA5B4C" w:rsidRPr="00DD0798" w:rsidRDefault="00EE551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EE551C">
              <w:t>Travel regularly between Trust schools to provide on-site HR support and contribute to the ongoing development of the Trust's People function as the organisation continues to grow.</w:t>
            </w:r>
          </w:p>
        </w:tc>
      </w:tr>
      <w:tr w:rsidR="00E73392" w:rsidRPr="004A5460" w14:paraId="7345F0A1" w14:textId="77777777" w:rsidTr="006F18B3">
        <w:trPr>
          <w:trHeight w:val="284"/>
        </w:trPr>
        <w:tc>
          <w:tcPr>
            <w:tcW w:w="10281" w:type="dxa"/>
            <w:gridSpan w:val="2"/>
          </w:tcPr>
          <w:p w14:paraId="2E61A6BA" w14:textId="77777777" w:rsidR="00E73392" w:rsidRPr="008C04F2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  <w:rPr>
                <w:color w:val="993300"/>
              </w:rPr>
            </w:pPr>
            <w:r>
              <w:t>Notwithstanding the detail in this job description, in accordance with the School’s/Trusts Flexibility Policy and contract, the job holder will undertake such work as may be determined by the Headteacher/Governing Body/Trust from time to time, up to or at a level consistent with the Main Responsibilities of the job.</w:t>
            </w:r>
          </w:p>
        </w:tc>
      </w:tr>
    </w:tbl>
    <w:p w14:paraId="7CDE6A0D" w14:textId="3758E32E" w:rsidR="00045E10" w:rsidRPr="00011797" w:rsidRDefault="00045E10" w:rsidP="00127933">
      <w:pPr>
        <w:rPr>
          <w:b/>
          <w:bCs/>
        </w:rPr>
      </w:pPr>
    </w:p>
    <w:sectPr w:rsidR="00045E10" w:rsidRPr="00011797" w:rsidSect="000572E0">
      <w:headerReference w:type="default" r:id="rId10"/>
      <w:footerReference w:type="default" r:id="rId11"/>
      <w:pgSz w:w="11906" w:h="16838"/>
      <w:pgMar w:top="238" w:right="720" w:bottom="72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0F484F" w14:textId="77777777" w:rsidR="00FD40E1" w:rsidRDefault="00FD40E1" w:rsidP="000572E0">
      <w:pPr>
        <w:spacing w:after="0" w:line="240" w:lineRule="auto"/>
      </w:pPr>
      <w:r>
        <w:separator/>
      </w:r>
    </w:p>
  </w:endnote>
  <w:endnote w:type="continuationSeparator" w:id="0">
    <w:p w14:paraId="6A7952D9" w14:textId="77777777" w:rsidR="00FD40E1" w:rsidRDefault="00FD40E1" w:rsidP="000572E0">
      <w:pPr>
        <w:spacing w:after="0" w:line="240" w:lineRule="auto"/>
      </w:pPr>
      <w:r>
        <w:continuationSeparator/>
      </w:r>
    </w:p>
  </w:endnote>
  <w:endnote w:type="continuationNotice" w:id="1">
    <w:p w14:paraId="149F83C4" w14:textId="77777777" w:rsidR="00FD40E1" w:rsidRDefault="00FD40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3F7264" w14:textId="566523E2" w:rsidR="000572E0" w:rsidRDefault="000572E0">
    <w:pPr>
      <w:pStyle w:val="Footer"/>
    </w:pPr>
    <w:r w:rsidRPr="000572E0">
      <w:rPr>
        <w:noProof/>
      </w:rPr>
      <w:drawing>
        <wp:inline distT="0" distB="0" distL="0" distR="0" wp14:anchorId="011E8AE5" wp14:editId="4B312A89">
          <wp:extent cx="7172325" cy="1555667"/>
          <wp:effectExtent l="0" t="0" r="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25982" cy="1567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63F3347" w14:textId="77777777" w:rsidR="00FD40E1" w:rsidRDefault="00FD40E1" w:rsidP="000572E0">
      <w:pPr>
        <w:spacing w:after="0" w:line="240" w:lineRule="auto"/>
      </w:pPr>
      <w:r>
        <w:separator/>
      </w:r>
    </w:p>
  </w:footnote>
  <w:footnote w:type="continuationSeparator" w:id="0">
    <w:p w14:paraId="3D11460F" w14:textId="77777777" w:rsidR="00FD40E1" w:rsidRDefault="00FD40E1" w:rsidP="000572E0">
      <w:pPr>
        <w:spacing w:after="0" w:line="240" w:lineRule="auto"/>
      </w:pPr>
      <w:r>
        <w:continuationSeparator/>
      </w:r>
    </w:p>
  </w:footnote>
  <w:footnote w:type="continuationNotice" w:id="1">
    <w:p w14:paraId="18548CE8" w14:textId="77777777" w:rsidR="00FD40E1" w:rsidRDefault="00FD40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CDEDAE" w14:textId="78F18ADE" w:rsidR="000572E0" w:rsidRDefault="000572E0" w:rsidP="000572E0">
    <w:pPr>
      <w:pStyle w:val="Header"/>
      <w:jc w:val="center"/>
    </w:pPr>
    <w:r w:rsidRPr="000572E0">
      <w:rPr>
        <w:noProof/>
      </w:rPr>
      <w:drawing>
        <wp:inline distT="0" distB="0" distL="0" distR="0" wp14:anchorId="65695E3B" wp14:editId="195983D4">
          <wp:extent cx="7208322" cy="219265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8879"/>
                  <a:stretch/>
                </pic:blipFill>
                <pic:spPr bwMode="auto">
                  <a:xfrm>
                    <a:off x="0" y="0"/>
                    <a:ext cx="7311262" cy="22239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1EA491A"/>
    <w:multiLevelType w:val="hybridMultilevel"/>
    <w:tmpl w:val="6A7EF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0600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2E0"/>
    <w:rsid w:val="0000581B"/>
    <w:rsid w:val="00011797"/>
    <w:rsid w:val="00040E6E"/>
    <w:rsid w:val="000424C8"/>
    <w:rsid w:val="00045E10"/>
    <w:rsid w:val="000572E0"/>
    <w:rsid w:val="000611FE"/>
    <w:rsid w:val="00080E8A"/>
    <w:rsid w:val="00093589"/>
    <w:rsid w:val="00096EFB"/>
    <w:rsid w:val="000A4441"/>
    <w:rsid w:val="000B2FE3"/>
    <w:rsid w:val="000B6CCB"/>
    <w:rsid w:val="000B7FA7"/>
    <w:rsid w:val="000C5FA5"/>
    <w:rsid w:val="000C7CB5"/>
    <w:rsid w:val="000D6C4C"/>
    <w:rsid w:val="000E40EE"/>
    <w:rsid w:val="000F5D72"/>
    <w:rsid w:val="00110D50"/>
    <w:rsid w:val="00120CCD"/>
    <w:rsid w:val="00126F96"/>
    <w:rsid w:val="00127933"/>
    <w:rsid w:val="00132B46"/>
    <w:rsid w:val="00165F48"/>
    <w:rsid w:val="00167ABA"/>
    <w:rsid w:val="001A45FC"/>
    <w:rsid w:val="001A6ACA"/>
    <w:rsid w:val="001C4678"/>
    <w:rsid w:val="001F0344"/>
    <w:rsid w:val="0020795B"/>
    <w:rsid w:val="002258A8"/>
    <w:rsid w:val="0024102D"/>
    <w:rsid w:val="002748FF"/>
    <w:rsid w:val="00275EFC"/>
    <w:rsid w:val="002817FD"/>
    <w:rsid w:val="0029279B"/>
    <w:rsid w:val="00292C24"/>
    <w:rsid w:val="00293514"/>
    <w:rsid w:val="002B216C"/>
    <w:rsid w:val="002B3242"/>
    <w:rsid w:val="002C03F7"/>
    <w:rsid w:val="002D3F11"/>
    <w:rsid w:val="002D54F7"/>
    <w:rsid w:val="0031256A"/>
    <w:rsid w:val="00324BB3"/>
    <w:rsid w:val="003331AF"/>
    <w:rsid w:val="003518A6"/>
    <w:rsid w:val="0036081A"/>
    <w:rsid w:val="003B1BF8"/>
    <w:rsid w:val="003D1C15"/>
    <w:rsid w:val="003E0681"/>
    <w:rsid w:val="00423139"/>
    <w:rsid w:val="00424DC4"/>
    <w:rsid w:val="00441082"/>
    <w:rsid w:val="00445F4C"/>
    <w:rsid w:val="00460DCE"/>
    <w:rsid w:val="00470315"/>
    <w:rsid w:val="00480042"/>
    <w:rsid w:val="004A1368"/>
    <w:rsid w:val="004B27AD"/>
    <w:rsid w:val="004C07B2"/>
    <w:rsid w:val="004C3C2B"/>
    <w:rsid w:val="004C3FDE"/>
    <w:rsid w:val="004C7D01"/>
    <w:rsid w:val="005117B9"/>
    <w:rsid w:val="005146F1"/>
    <w:rsid w:val="00525504"/>
    <w:rsid w:val="00553775"/>
    <w:rsid w:val="005845BD"/>
    <w:rsid w:val="005860B9"/>
    <w:rsid w:val="005A48E9"/>
    <w:rsid w:val="005A7240"/>
    <w:rsid w:val="005A784F"/>
    <w:rsid w:val="005E7A40"/>
    <w:rsid w:val="006248A3"/>
    <w:rsid w:val="00636BD1"/>
    <w:rsid w:val="00653437"/>
    <w:rsid w:val="00673652"/>
    <w:rsid w:val="0067420B"/>
    <w:rsid w:val="00695737"/>
    <w:rsid w:val="006C17B6"/>
    <w:rsid w:val="006C7EF9"/>
    <w:rsid w:val="006F14C2"/>
    <w:rsid w:val="007037E8"/>
    <w:rsid w:val="00712DC1"/>
    <w:rsid w:val="0074400E"/>
    <w:rsid w:val="00797D54"/>
    <w:rsid w:val="007A0C5F"/>
    <w:rsid w:val="007C054F"/>
    <w:rsid w:val="007E7453"/>
    <w:rsid w:val="00812E04"/>
    <w:rsid w:val="00843F71"/>
    <w:rsid w:val="00853D26"/>
    <w:rsid w:val="00874390"/>
    <w:rsid w:val="00876317"/>
    <w:rsid w:val="0088687A"/>
    <w:rsid w:val="00897D40"/>
    <w:rsid w:val="008F1A1A"/>
    <w:rsid w:val="00907D81"/>
    <w:rsid w:val="009372B8"/>
    <w:rsid w:val="00937BC2"/>
    <w:rsid w:val="00954D2D"/>
    <w:rsid w:val="00977CDF"/>
    <w:rsid w:val="009A5FD3"/>
    <w:rsid w:val="009D26E8"/>
    <w:rsid w:val="009E0E14"/>
    <w:rsid w:val="009E4D63"/>
    <w:rsid w:val="009F0854"/>
    <w:rsid w:val="009F23D8"/>
    <w:rsid w:val="00A02693"/>
    <w:rsid w:val="00A028CD"/>
    <w:rsid w:val="00A050B0"/>
    <w:rsid w:val="00A11862"/>
    <w:rsid w:val="00A1527D"/>
    <w:rsid w:val="00A16138"/>
    <w:rsid w:val="00A16E11"/>
    <w:rsid w:val="00A31A07"/>
    <w:rsid w:val="00A41BDF"/>
    <w:rsid w:val="00A70A04"/>
    <w:rsid w:val="00A713E0"/>
    <w:rsid w:val="00A859A8"/>
    <w:rsid w:val="00A94674"/>
    <w:rsid w:val="00AB2C36"/>
    <w:rsid w:val="00AD7304"/>
    <w:rsid w:val="00B04EA3"/>
    <w:rsid w:val="00B467F7"/>
    <w:rsid w:val="00B535A6"/>
    <w:rsid w:val="00B57002"/>
    <w:rsid w:val="00B77F4D"/>
    <w:rsid w:val="00B8370B"/>
    <w:rsid w:val="00B875C7"/>
    <w:rsid w:val="00BA52DD"/>
    <w:rsid w:val="00BB0AC3"/>
    <w:rsid w:val="00BC2364"/>
    <w:rsid w:val="00BC69EB"/>
    <w:rsid w:val="00BD414E"/>
    <w:rsid w:val="00BF74F8"/>
    <w:rsid w:val="00C33165"/>
    <w:rsid w:val="00C33868"/>
    <w:rsid w:val="00C4279E"/>
    <w:rsid w:val="00C60693"/>
    <w:rsid w:val="00C66C91"/>
    <w:rsid w:val="00C67294"/>
    <w:rsid w:val="00C908C1"/>
    <w:rsid w:val="00C90A4C"/>
    <w:rsid w:val="00C96BF8"/>
    <w:rsid w:val="00CA5C5C"/>
    <w:rsid w:val="00CC51D2"/>
    <w:rsid w:val="00CE4676"/>
    <w:rsid w:val="00CF4AD3"/>
    <w:rsid w:val="00CF774E"/>
    <w:rsid w:val="00D35D0C"/>
    <w:rsid w:val="00D57E12"/>
    <w:rsid w:val="00D86258"/>
    <w:rsid w:val="00D9151C"/>
    <w:rsid w:val="00DA17A2"/>
    <w:rsid w:val="00DB2BE4"/>
    <w:rsid w:val="00DB54C5"/>
    <w:rsid w:val="00DD49CA"/>
    <w:rsid w:val="00DD5AE4"/>
    <w:rsid w:val="00E22085"/>
    <w:rsid w:val="00E61A51"/>
    <w:rsid w:val="00E73392"/>
    <w:rsid w:val="00E87A19"/>
    <w:rsid w:val="00EA434F"/>
    <w:rsid w:val="00EA5B4C"/>
    <w:rsid w:val="00EB2225"/>
    <w:rsid w:val="00ED3418"/>
    <w:rsid w:val="00ED701D"/>
    <w:rsid w:val="00ED724B"/>
    <w:rsid w:val="00EE551C"/>
    <w:rsid w:val="00F523E9"/>
    <w:rsid w:val="00F52D7E"/>
    <w:rsid w:val="00F951A2"/>
    <w:rsid w:val="00FD40E1"/>
    <w:rsid w:val="13D5A1CB"/>
    <w:rsid w:val="44EAA800"/>
    <w:rsid w:val="46E233C8"/>
    <w:rsid w:val="68987546"/>
    <w:rsid w:val="6BB4E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B60B2"/>
  <w15:chartTrackingRefBased/>
  <w15:docId w15:val="{44485273-A0CE-41AC-9680-B4168EA4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TITLE"/>
    <w:basedOn w:val="Normal"/>
    <w:next w:val="Normal"/>
    <w:link w:val="Heading1Char"/>
    <w:qFormat/>
    <w:rsid w:val="00E73392"/>
    <w:pPr>
      <w:keepNext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right" w:pos="9480"/>
      </w:tabs>
      <w:spacing w:after="0" w:line="240" w:lineRule="atLeast"/>
      <w:outlineLvl w:val="0"/>
    </w:pPr>
    <w:rPr>
      <w:rFonts w:ascii="Arial" w:eastAsia="Times New Roman" w:hAnsi="Arial" w:cs="Arial"/>
      <w:b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E0"/>
  </w:style>
  <w:style w:type="paragraph" w:styleId="Footer">
    <w:name w:val="footer"/>
    <w:basedOn w:val="Normal"/>
    <w:link w:val="FooterChar"/>
    <w:uiPriority w:val="99"/>
    <w:unhideWhenUsed/>
    <w:rsid w:val="00057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E0"/>
  </w:style>
  <w:style w:type="character" w:styleId="Hyperlink">
    <w:name w:val="Hyperlink"/>
    <w:basedOn w:val="DefaultParagraphFont"/>
    <w:uiPriority w:val="99"/>
    <w:unhideWhenUsed/>
    <w:rsid w:val="00C96B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B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7CDF"/>
    <w:pPr>
      <w:ind w:left="720"/>
      <w:contextualSpacing/>
    </w:pPr>
    <w:rPr>
      <w:kern w:val="2"/>
      <w14:ligatures w14:val="standardContextual"/>
    </w:rPr>
  </w:style>
  <w:style w:type="character" w:customStyle="1" w:styleId="Heading1Char">
    <w:name w:val="Heading 1 Char"/>
    <w:aliases w:val="TITLE Char"/>
    <w:basedOn w:val="DefaultParagraphFont"/>
    <w:link w:val="Heading1"/>
    <w:rsid w:val="00E73392"/>
    <w:rPr>
      <w:rFonts w:ascii="Arial" w:eastAsia="Times New Roman" w:hAnsi="Arial" w:cs="Arial"/>
      <w:b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ad0577-9190-44aa-b534-5dd9a245822c" xsi:nil="true"/>
    <lcf76f155ced4ddcb4097134ff3c332f xmlns="71bd833d-5cba-4669-803c-fbef3d7735d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896869-AE21-44EA-8FBE-EE9F33DD25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2C496-6AD6-472D-9458-F9CA5B64A836}">
  <ds:schemaRefs>
    <ds:schemaRef ds:uri="http://schemas.microsoft.com/office/2006/metadata/properties"/>
    <ds:schemaRef ds:uri="http://schemas.microsoft.com/office/infopath/2007/PartnerControls"/>
    <ds:schemaRef ds:uri="45ad0577-9190-44aa-b534-5dd9a245822c"/>
    <ds:schemaRef ds:uri="71bd833d-5cba-4669-803c-fbef3d7735d9"/>
  </ds:schemaRefs>
</ds:datastoreItem>
</file>

<file path=customXml/itemProps3.xml><?xml version="1.0" encoding="utf-8"?>
<ds:datastoreItem xmlns:ds="http://schemas.openxmlformats.org/officeDocument/2006/customXml" ds:itemID="{D865D28E-99EF-4F68-BB08-D88C223FD9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Hallows Catholic College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Mr M Mountcastle (CEO)</cp:lastModifiedBy>
  <cp:revision>4</cp:revision>
  <dcterms:created xsi:type="dcterms:W3CDTF">2026-07-23T14:50:00Z</dcterms:created>
  <dcterms:modified xsi:type="dcterms:W3CDTF">2026-07-24T08:32:00Z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Order">
    <vt:r8>28700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SIP_Label_befba3d6-78ad-4aec-b900-f74d9bfe0377_Enabled">
    <vt:lpwstr>true</vt:lpwstr>
  </property>
  <property fmtid="{D5CDD505-2E9C-101B-9397-08002B2CF9AE}" pid="8" name="MSIP_Label_befba3d6-78ad-4aec-b900-f74d9bfe0377_SetDate">
    <vt:lpwstr>2024-06-11T09:49:35Z</vt:lpwstr>
  </property>
  <property fmtid="{D5CDD505-2E9C-101B-9397-08002B2CF9AE}" pid="9" name="MSIP_Label_befba3d6-78ad-4aec-b900-f74d9bfe0377_Method">
    <vt:lpwstr>Standard</vt:lpwstr>
  </property>
  <property fmtid="{D5CDD505-2E9C-101B-9397-08002B2CF9AE}" pid="10" name="MSIP_Label_befba3d6-78ad-4aec-b900-f74d9bfe0377_Name">
    <vt:lpwstr>defa4170-0d19-0005-0004-bc88714345d2</vt:lpwstr>
  </property>
  <property fmtid="{D5CDD505-2E9C-101B-9397-08002B2CF9AE}" pid="11" name="MSIP_Label_befba3d6-78ad-4aec-b900-f74d9bfe0377_SiteId">
    <vt:lpwstr>72bab3ce-6ff3-4a38-bb85-b46cd1e66a69</vt:lpwstr>
  </property>
  <property fmtid="{D5CDD505-2E9C-101B-9397-08002B2CF9AE}" pid="12" name="MSIP_Label_befba3d6-78ad-4aec-b900-f74d9bfe0377_ActionId">
    <vt:lpwstr>c1c959c5-175c-497e-93bd-192f8a6390a6</vt:lpwstr>
  </property>
  <property fmtid="{D5CDD505-2E9C-101B-9397-08002B2CF9AE}" pid="13" name="MSIP_Label_befba3d6-78ad-4aec-b900-f74d9bfe0377_ContentBits">
    <vt:lpwstr>0</vt:lpwstr>
  </property>
  <property fmtid="{D5CDD505-2E9C-101B-9397-08002B2CF9AE}" pid="14" name="ContentTypeId">
    <vt:lpwstr>0x010100BF4D52E1CE953D4F99E29219F2BC492F</vt:lpwstr>
  </property>
</Properties>
</file>